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7747" w:rsidRPr="00805CCC" w:rsidRDefault="00805CC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805CCC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805CCC">
        <w:rPr>
          <w:b/>
          <w:i/>
          <w:color w:val="000000"/>
          <w:lang w:val="ru-RU"/>
        </w:rPr>
        <w:t>Трубилина»,</w:t>
      </w:r>
    </w:p>
    <w:p w14:paraId="00000002" w14:textId="77777777" w:rsidR="00077747" w:rsidRPr="00805CCC" w:rsidRDefault="00805CC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805CCC">
        <w:rPr>
          <w:b/>
          <w:i/>
          <w:color w:val="000000"/>
          <w:lang w:val="ru-RU"/>
        </w:rPr>
        <w:t>Российская Федерация</w:t>
      </w:r>
    </w:p>
    <w:p w14:paraId="00000003" w14:textId="1D269345" w:rsidR="00077747" w:rsidRPr="00805CCC" w:rsidRDefault="00805CC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lang w:val="ru-RU"/>
        </w:rPr>
      </w:pPr>
      <w:r>
        <w:rPr>
          <w:b/>
          <w:i/>
          <w:lang w:val="ru-RU"/>
        </w:rPr>
        <w:t>Воронин Г.Г</w:t>
      </w:r>
      <w:r w:rsidRPr="00805CCC">
        <w:rPr>
          <w:b/>
          <w:i/>
          <w:lang w:val="ru-RU"/>
        </w:rPr>
        <w:t xml:space="preserve">. ПИ2104 КубГАУ </w:t>
      </w:r>
      <w:hyperlink r:id="rId6">
        <w:r>
          <w:rPr>
            <w:b/>
            <w:i/>
            <w:color w:val="1155CC"/>
            <w:u w:val="single"/>
          </w:rPr>
          <w:t>glebvr</w:t>
        </w:r>
        <w:r w:rsidRPr="00805CCC">
          <w:rPr>
            <w:b/>
            <w:i/>
            <w:color w:val="1155CC"/>
            <w:u w:val="single"/>
            <w:lang w:val="ru-RU"/>
          </w:rPr>
          <w:t>17@</w:t>
        </w:r>
        <w:r>
          <w:rPr>
            <w:b/>
            <w:i/>
            <w:color w:val="1155CC"/>
            <w:u w:val="single"/>
          </w:rPr>
          <w:t>gmail</w:t>
        </w:r>
        <w:r w:rsidRPr="00805CCC">
          <w:rPr>
            <w:b/>
            <w:i/>
            <w:color w:val="1155CC"/>
            <w:u w:val="single"/>
            <w:lang w:val="ru-RU"/>
          </w:rPr>
          <w:t>.</w:t>
        </w:r>
        <w:r>
          <w:rPr>
            <w:b/>
            <w:i/>
            <w:color w:val="1155CC"/>
            <w:u w:val="single"/>
          </w:rPr>
          <w:t>com</w:t>
        </w:r>
      </w:hyperlink>
    </w:p>
    <w:p w14:paraId="00000004" w14:textId="282271EA" w:rsidR="00077747" w:rsidRPr="00805CCC" w:rsidRDefault="00155BE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lang w:val="ru-RU"/>
        </w:rPr>
      </w:pPr>
      <w:hyperlink r:id="rId7">
        <w:r w:rsidR="00805CCC" w:rsidRPr="00805CCC">
          <w:rPr>
            <w:b/>
            <w:i/>
            <w:color w:val="1155CC"/>
            <w:u w:val="single"/>
            <w:lang w:val="ru-RU"/>
          </w:rPr>
          <w:t>вашсайт</w:t>
        </w:r>
      </w:hyperlink>
    </w:p>
    <w:p w14:paraId="00000005" w14:textId="77777777" w:rsidR="00077747" w:rsidRPr="00805CCC" w:rsidRDefault="000777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6" w14:textId="270E3EE0" w:rsidR="00077747" w:rsidRPr="00805CCC" w:rsidRDefault="00805C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 w:rsidRPr="00805CCC">
        <w:rPr>
          <w:b/>
          <w:color w:val="000000"/>
          <w:lang w:val="ru-RU"/>
        </w:rPr>
        <w:t>207 Практическое занятие№8. По дисциплине Математическое моделирование и анализ данных в садоводстве. 2020-11-17</w:t>
      </w:r>
    </w:p>
    <w:p w14:paraId="00000007" w14:textId="77777777" w:rsidR="00077747" w:rsidRPr="00805CCC" w:rsidRDefault="000777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</w:p>
    <w:p w14:paraId="4899A2B0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Анализ данных гибридов лука: сопоставление морфологических свойств и технических характеристик с использованием ИСС "Эйдос-Х++"</w:t>
      </w:r>
    </w:p>
    <w:p w14:paraId="49031AF8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Резюме:</w:t>
      </w:r>
    </w:p>
    <w:p w14:paraId="172E7E8D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</w:rPr>
        <w:t>Семинар посвящен анализу данных по гибридам лука с целью выявления взаимосвязей между морфологическими признаками и хозяйственно-ценными (техническими) характеристиками. Преподаватель, профессор Луценко Е.В., начинает с обсуждения нестыковок в расписании и системе учета успеваемости (АИС), где лекция №9 по расписанию отсутствует в АИС, предполагая, что все лекции уже прочитаны. В связи с этим принимается решение провести занятие в формате практического/лабораторного, разбирая данные студентов.</w:t>
      </w:r>
    </w:p>
    <w:p w14:paraId="6DB9B49F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</w:rPr>
        <w:t>Основная часть семинара посвящена обсуждению методов анализа данных, возможностей системы ИСС "Эйдос-Х++" и важности правильной подготовки данных для анализа. Рассматривается пример данных студентки Анастасии по дипломной работе, посвященной влиянию схемы посадки и подвоя на плодоношение яблони. Обсуждается необходимость преобразования данных (например, дат в количество дней) для корректной обработки системой. Подчеркивается важность выделения факторов (причин) и результирующих показателей (следствий) в таблице данных. Демонстрируется процесс объединения разрозненных таблиц в одну и проверка достоверности построенной модели. Визуализируются зависимости между признаками (например, между количеством листьев и окраской луковицы) с помощью когнитивных функций системы.</w:t>
      </w:r>
    </w:p>
    <w:p w14:paraId="085329F5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</w:rPr>
        <w:t>Отдельно затрагивается тема получения корпоративной почты для студентов, которая необходима для регистрации в научных системах типа ResearchGate. Преподаватель объясняет процедуру получения почты через ЦИТ (Центр Информационных Технологий) по заявке от группы и подчеркивает ценность такой регистрации для публикации статей (в том числе в РИНЦ с присвоением DOI) и размещения научных работ. Демонстрируется пример коммерческого предложения о платной публикации в РИНЦ, противопоставляя его бесплатным возможностям ResearchGate и РИНЦ при наличии корпоративной почты.</w:t>
      </w:r>
    </w:p>
    <w:p w14:paraId="797D4895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</w:rPr>
        <w:t>В качестве примера недобросовестного подхода к качеству продукции приводится видеоролик о журналистском эксперименте с созданием суррогатного вина ("Меланж Инфернал") из дешёвых компонентов, которое, тем не менее, получило серебряную медаль на международном конкурсе в Сочи, что ставит под сомнение объективность оценок и подчеркивает влияние маркетинга и субъективных факторов.</w:t>
      </w:r>
    </w:p>
    <w:p w14:paraId="56567F41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</w:rPr>
        <w:lastRenderedPageBreak/>
        <w:t>Семинар завершается предложением студентам предоставлять свои данные для совместного анализа на следующих занятиях и обсуждением структуры научной работы (магистерской диссертации), включая важность выявления научной новизны через доработку существующих методов. Преподаватель предоставляет ссылки на учебное пособие и научные статьи по теме АСК-анализа.</w:t>
      </w:r>
    </w:p>
    <w:p w14:paraId="4F5CB5A8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32B1CE17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I. Вводная часть и организационные вопросы</w:t>
      </w:r>
    </w:p>
    <w:p w14:paraId="6A3C1CF2" w14:textId="77777777" w:rsidR="00805CCC" w:rsidRDefault="00805CCC" w:rsidP="00805CC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Приветствие и проверка связи:</w:t>
      </w:r>
    </w:p>
    <w:p w14:paraId="1F2F72E4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приветствует студентов.</w:t>
      </w:r>
    </w:p>
    <w:p w14:paraId="7A575BC8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Происходит перекличка и проверка связи.</w:t>
      </w:r>
    </w:p>
    <w:p w14:paraId="04690863" w14:textId="77777777" w:rsidR="00805CCC" w:rsidRDefault="00805CCC" w:rsidP="00805CC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Проблема с расписанием и АИС:</w:t>
      </w:r>
    </w:p>
    <w:p w14:paraId="4C7373D6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указывает на несоответствие между его расписанием (лекция №9) и системой учета успеваемости АИС, где все лекции отмечены как прочитанные.</w:t>
      </w:r>
    </w:p>
    <w:p w14:paraId="042FC997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Обсуждается источник расписания (официально присылают) и статус АИС (официальная система).</w:t>
      </w:r>
    </w:p>
    <w:p w14:paraId="38554819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Фиксируется факт несоответствия информации в двух официальных источниках.</w:t>
      </w:r>
    </w:p>
    <w:p w14:paraId="3ABBC14C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объясняет, что он вел занятия строго по системе АИС, отмечая лекции и лабораторные.</w:t>
      </w:r>
    </w:p>
    <w:p w14:paraId="4FF34EC2" w14:textId="77777777" w:rsidR="00805CCC" w:rsidRDefault="00805CCC" w:rsidP="00805CC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Решение провести практическое занятие:</w:t>
      </w:r>
    </w:p>
    <w:p w14:paraId="442153A0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Из-за невозможности провести лекцию №9 (согласно АИС) предлагается провести практическое занятие (№8).</w:t>
      </w:r>
    </w:p>
    <w:p w14:paraId="4D91F139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отмечает присутствующих (10 из 19 человек в группе).</w:t>
      </w:r>
    </w:p>
    <w:p w14:paraId="72DFF836" w14:textId="77777777" w:rsidR="00805CCC" w:rsidRDefault="00805CCC" w:rsidP="00805CC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Предложение повестки занятия:</w:t>
      </w:r>
    </w:p>
    <w:p w14:paraId="15422E06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Предлагается перейти к решению задач студентов или ответам на вопросы.</w:t>
      </w:r>
    </w:p>
    <w:p w14:paraId="26EC6024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Напоминание о необходимости фиксации даты, времени и дисциплины для записи занятия:</w:t>
      </w:r>
    </w:p>
    <w:p w14:paraId="55311540" w14:textId="77777777" w:rsidR="00805CCC" w:rsidRDefault="00805CCC" w:rsidP="00805CCC">
      <w:pPr>
        <w:pStyle w:val="ng-star-inserted"/>
        <w:numPr>
          <w:ilvl w:val="2"/>
          <w:numId w:val="1"/>
        </w:numPr>
      </w:pPr>
      <w:r>
        <w:rPr>
          <w:rStyle w:val="ng-star-inserted1"/>
          <w:rFonts w:eastAsiaTheme="majorEastAsia"/>
        </w:rPr>
        <w:t>Дата: 17 ноября 2020 года.</w:t>
      </w:r>
    </w:p>
    <w:p w14:paraId="57091FBA" w14:textId="77777777" w:rsidR="00805CCC" w:rsidRDefault="00805CCC" w:rsidP="00805CCC">
      <w:pPr>
        <w:pStyle w:val="ng-star-inserted"/>
        <w:numPr>
          <w:ilvl w:val="2"/>
          <w:numId w:val="1"/>
        </w:numPr>
      </w:pPr>
      <w:r>
        <w:rPr>
          <w:rStyle w:val="ng-star-inserted1"/>
          <w:rFonts w:eastAsiaTheme="majorEastAsia"/>
        </w:rPr>
        <w:t>Время: Первая пара, 8:00-9:30.</w:t>
      </w:r>
    </w:p>
    <w:p w14:paraId="1412F67E" w14:textId="77777777" w:rsidR="00805CCC" w:rsidRDefault="00805CCC" w:rsidP="00805CCC">
      <w:pPr>
        <w:pStyle w:val="ng-star-inserted"/>
        <w:numPr>
          <w:ilvl w:val="2"/>
          <w:numId w:val="1"/>
        </w:numPr>
      </w:pPr>
      <w:r>
        <w:rPr>
          <w:rStyle w:val="ng-star-inserted1"/>
          <w:rFonts w:eastAsiaTheme="majorEastAsia"/>
        </w:rPr>
        <w:t>Статус занятия: Неопределенный (из-за расхождения в расписании и АИС), но проводится в рамках дисциплины.</w:t>
      </w:r>
    </w:p>
    <w:p w14:paraId="36870409" w14:textId="77777777" w:rsidR="00805CCC" w:rsidRDefault="00805CCC" w:rsidP="00805CCC">
      <w:pPr>
        <w:pStyle w:val="ng-star-inserted"/>
        <w:numPr>
          <w:ilvl w:val="2"/>
          <w:numId w:val="1"/>
        </w:numPr>
      </w:pPr>
      <w:r>
        <w:rPr>
          <w:rStyle w:val="ng-star-inserted1"/>
          <w:rFonts w:eastAsiaTheme="majorEastAsia"/>
        </w:rPr>
        <w:t>Дисциплина: Математическое моделирование и анализ данных в садоводстве.</w:t>
      </w:r>
    </w:p>
    <w:p w14:paraId="74B292F3" w14:textId="77777777" w:rsidR="00805CCC" w:rsidRDefault="00805CCC" w:rsidP="00805CCC">
      <w:pPr>
        <w:pStyle w:val="ng-star-inserted"/>
        <w:numPr>
          <w:ilvl w:val="2"/>
          <w:numId w:val="1"/>
        </w:numPr>
      </w:pPr>
      <w:r>
        <w:rPr>
          <w:rStyle w:val="ng-star-inserted1"/>
          <w:rFonts w:eastAsiaTheme="majorEastAsia"/>
        </w:rPr>
        <w:t>Преподаватель: Профессор Луценко Евгений Вениаминович.</w:t>
      </w:r>
    </w:p>
    <w:p w14:paraId="01BC71A3" w14:textId="77777777" w:rsidR="00805CCC" w:rsidRDefault="00805CCC" w:rsidP="00805CCC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Призыв к активности:</w:t>
      </w:r>
    </w:p>
    <w:p w14:paraId="35602959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предлагает студентам задавать вопросы (упоминается вопрос от Марии Штерн) или представлять свои данные для анализа.</w:t>
      </w:r>
    </w:p>
    <w:p w14:paraId="451EF87A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Предлагаются варианты работы: анализ привезенных данных или поиск и анализ похожих данных.</w:t>
      </w:r>
    </w:p>
    <w:p w14:paraId="502F3331" w14:textId="77777777" w:rsidR="00805CCC" w:rsidRDefault="00805CCC" w:rsidP="00805CCC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призывает студентов проявлять активность.</w:t>
      </w:r>
    </w:p>
    <w:p w14:paraId="3DCBB498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II. Обсуждение статуса лекций и расписания</w:t>
      </w:r>
    </w:p>
    <w:p w14:paraId="4ADC043C" w14:textId="77777777" w:rsidR="00805CCC" w:rsidRDefault="00805CCC" w:rsidP="00805CCC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Уточнение по лекции №9:</w:t>
      </w:r>
    </w:p>
    <w:p w14:paraId="759B438A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lastRenderedPageBreak/>
        <w:t>Студентка (Нелли) уточняет, что по ее записям, последней была лекция №8, а лекции №9 не было.</w:t>
      </w:r>
    </w:p>
    <w:p w14:paraId="607B0BDA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Преподаватель подтверждает, что по системе АИС действительно было 8 лекций (16 часов), и 9-я лекция в системе отсутствует.</w:t>
      </w:r>
    </w:p>
    <w:p w14:paraId="6B829ACF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Снова демонстрируется расхождение: в официальном расписании (PDF) лекция №9 есть, а в системе АИС – нет.</w:t>
      </w:r>
    </w:p>
    <w:p w14:paraId="0C79F7A1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Подчеркивается, что проблема не у преподавателя, а в несоответствии между двумя официальными информационными системами университета.</w:t>
      </w:r>
    </w:p>
    <w:p w14:paraId="3E1D9BDA" w14:textId="77777777" w:rsidR="00805CCC" w:rsidRDefault="00805CCC" w:rsidP="00805CCC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Комментарии по частоте лекций:</w:t>
      </w:r>
    </w:p>
    <w:p w14:paraId="10F0D529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Студентка отмечает, что лекции по этой дисциплине шли очень часто, подряд.</w:t>
      </w:r>
    </w:p>
    <w:p w14:paraId="022E4D01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Преподаватель подтверждает, что вел занятия согласно присланному расписанию.</w:t>
      </w:r>
    </w:p>
    <w:p w14:paraId="454CE14D" w14:textId="77777777" w:rsidR="00805CCC" w:rsidRDefault="00805CCC" w:rsidP="00805CCC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Переход к практической работе:</w:t>
      </w:r>
    </w:p>
    <w:p w14:paraId="316C1AD2" w14:textId="77777777" w:rsidR="00805CCC" w:rsidRDefault="00805CCC" w:rsidP="00805CCC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</w:rPr>
        <w:t>Принимается окончательное решение провести практическое занятие вместо лекции.</w:t>
      </w:r>
    </w:p>
    <w:p w14:paraId="1B4DBE96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III. Важность корпоративной почты и научных публикаций</w:t>
      </w:r>
    </w:p>
    <w:p w14:paraId="1095413C" w14:textId="77777777" w:rsidR="00805CCC" w:rsidRDefault="00805CCC" w:rsidP="00805CCC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Информация о корпоративной почте:</w:t>
      </w:r>
    </w:p>
    <w:p w14:paraId="48F44BE0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Преподаватель сообщает "хорошую новость": он отправляет списки студентов в ЦИТ для получения корпоративной почты.</w:t>
      </w:r>
    </w:p>
    <w:p w14:paraId="5F0FA93D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Объясняется, что недавно на кафедре обсуждался вопрос необходимости корпоративной почты для студентов, так как она требуется для регистрации в научных системах (например, ResearchGate).</w:t>
      </w:r>
    </w:p>
    <w:p w14:paraId="76DC7355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Рассказывается история взаимодействия с начальником ЦИТ (Алексеем Семёновичем Кремером): ранее он регистрировал магистрантов в ResearchGate, но не всегда выдавал почту.</w:t>
      </w:r>
    </w:p>
    <w:p w14:paraId="02416C7C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Преподаватель подчеркивает свою позицию о необходимости корпоративной почты для всех студентов с момента поступления.</w:t>
      </w:r>
    </w:p>
    <w:p w14:paraId="22EB740A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Сообщается, что начальник ЦИТ согласился выдавать почту всем студентам по заявке.</w:t>
      </w:r>
    </w:p>
    <w:p w14:paraId="3DCF76CE" w14:textId="77777777" w:rsidR="00805CCC" w:rsidRDefault="00805CCC" w:rsidP="00805CCC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Процедура получения почты:</w:t>
      </w:r>
    </w:p>
    <w:p w14:paraId="5B0D9F24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Старосте (Алине) предлагается составить список группы и подать заявку в ЦИТ.</w:t>
      </w:r>
    </w:p>
    <w:p w14:paraId="349F0DE8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 xml:space="preserve">Объясняется принцип формирования адреса корпоративной почты: </w:t>
      </w:r>
      <w:r>
        <w:rPr>
          <w:rStyle w:val="inline-code"/>
          <w:rFonts w:eastAsiaTheme="majorEastAsia"/>
        </w:rPr>
        <w:t>фамилия.перваябукваимени@edu.cupsau.ru</w:t>
      </w:r>
      <w:r>
        <w:rPr>
          <w:rStyle w:val="ng-star-inserted1"/>
          <w:rFonts w:eastAsiaTheme="majorEastAsia"/>
        </w:rPr>
        <w:t>.</w:t>
      </w:r>
    </w:p>
    <w:p w14:paraId="54E5515A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Упоминается использование транслитерации и возможные нюансы с написанием фамилий (пример с фамилией Луценко: TS vs C).</w:t>
      </w:r>
    </w:p>
    <w:p w14:paraId="7C6EBBE3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Рекомендуется уточнить в ЦИТ точное написание адресов.</w:t>
      </w:r>
    </w:p>
    <w:p w14:paraId="3F2AFDA2" w14:textId="77777777" w:rsidR="00805CCC" w:rsidRDefault="00805CCC" w:rsidP="00805CCC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Ценность регистрации в ResearchGate и РИНЦ:</w:t>
      </w:r>
    </w:p>
    <w:p w14:paraId="6F510797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Получение корпоративной почты позволяет зарегистрироваться в ResearchGate.</w:t>
      </w:r>
    </w:p>
    <w:p w14:paraId="129D2099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Это дает возможность размещать свои статьи, в том числе с присвоением DOI.</w:t>
      </w:r>
    </w:p>
    <w:p w14:paraId="30F8410F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Объясняется возможность бесплатного размещения публикаций в РИНЦ (при наличии договора с системой Science Index) после регистрации в ResearchGate.</w:t>
      </w:r>
    </w:p>
    <w:p w14:paraId="3EE4AE1F" w14:textId="77777777" w:rsidR="00805CCC" w:rsidRDefault="00805CCC" w:rsidP="00805CCC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Сравнение с платными публикациями:</w:t>
      </w:r>
    </w:p>
    <w:p w14:paraId="65F8B4A6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lastRenderedPageBreak/>
        <w:t>Демонстрируется пример приглашения к платной публикации в РИНЦ (300 руб./страница).</w:t>
      </w:r>
    </w:p>
    <w:p w14:paraId="113738E5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Подчеркивается преимущество бесплатной самостоятельной публикации через ResearchGate и РИНЦ.</w:t>
      </w:r>
    </w:p>
    <w:p w14:paraId="0E8E74F2" w14:textId="77777777" w:rsidR="00805CCC" w:rsidRDefault="00805CCC" w:rsidP="00805CCC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Пример размещения материалов:</w:t>
      </w:r>
    </w:p>
    <w:p w14:paraId="0A2933E5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Преподаватель сообщает, что разместил в ResearchGate задание и инструкцию по разработке собственного приложения с последующим размещением в ResearchGate и РИНЦ.</w:t>
      </w:r>
    </w:p>
    <w:p w14:paraId="69B892B5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Дается ссылка на это задание, размещенное с DOI и открытой лицензией.</w:t>
      </w:r>
    </w:p>
    <w:p w14:paraId="68E124A2" w14:textId="77777777" w:rsidR="00805CCC" w:rsidRDefault="00805CCC" w:rsidP="00805CCC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</w:rPr>
        <w:t>Подчеркивается разница между личным сайтом преподавателя и международной сетью ResearchGate (охват аудитории, присвоение DOI).</w:t>
      </w:r>
    </w:p>
    <w:p w14:paraId="204756DC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IV. Анализ данных студентов (Пример с данными Анастасии)</w:t>
      </w:r>
    </w:p>
    <w:p w14:paraId="6BDC00FF" w14:textId="77777777" w:rsidR="00805CCC" w:rsidRDefault="00805CCC" w:rsidP="00805CC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Запрос данных для анализа:</w:t>
      </w:r>
    </w:p>
    <w:p w14:paraId="721F36FC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Преподаватель просит студентов прислать свои данные (по дипломам, исследованиям) на почту для обработки на занятии.</w:t>
      </w:r>
    </w:p>
    <w:p w14:paraId="328D6798" w14:textId="77777777" w:rsidR="00805CCC" w:rsidRDefault="00805CCC" w:rsidP="00805CC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Пример с данными Антона (упоминание):</w:t>
      </w:r>
    </w:p>
    <w:p w14:paraId="75CC0A68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Вспоминается работа с данными Антона на прошлом занятии, рекомендация добавить исходные (не усредненные) данные, так как система сама может выполнять усреднение.</w:t>
      </w:r>
    </w:p>
    <w:p w14:paraId="2FB82FF8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Проблемы со звуком у Антона при попытке ответа.</w:t>
      </w:r>
    </w:p>
    <w:p w14:paraId="4814FE0E" w14:textId="77777777" w:rsidR="00805CCC" w:rsidRDefault="00805CCC" w:rsidP="00805CC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Разбор данных Анастасии:</w:t>
      </w:r>
    </w:p>
    <w:p w14:paraId="68634B6E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Анастасия напоминает, что ее данные (по влиянию схемы посадки и подвоя на плодоношение яблони) уже разбирались.</w:t>
      </w:r>
    </w:p>
    <w:p w14:paraId="4451ADD3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Преподаватель подтверждает, что помнит работу с ее данными.</w:t>
      </w:r>
    </w:p>
    <w:p w14:paraId="0C8662F4" w14:textId="77777777" w:rsidR="00805CCC" w:rsidRDefault="00805CCC" w:rsidP="00805CC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Пример с данными Марии (упоминание):</w:t>
      </w:r>
    </w:p>
    <w:p w14:paraId="1A8EE251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Вспоминается работа с данными Марии, где рекомендовалось убрать колонки без данных и выполнялось транспонирование таблицы.</w:t>
      </w:r>
    </w:p>
    <w:p w14:paraId="768CEF53" w14:textId="77777777" w:rsidR="00805CCC" w:rsidRDefault="00805CCC" w:rsidP="00805CCC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Анализ данных Кондратенко (Лены):</w:t>
      </w:r>
    </w:p>
    <w:p w14:paraId="17C6424F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Студентка Лена Кондратенко сообщает, что скинула данные по своему диплому на почту.</w:t>
      </w:r>
    </w:p>
    <w:p w14:paraId="2BEA8D9E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</w:rPr>
        <w:t>Преподаватель открывает файл.</w:t>
      </w:r>
    </w:p>
    <w:p w14:paraId="6047B3B9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Проблема с форматом данных:</w:t>
      </w:r>
      <w:r>
        <w:rPr>
          <w:rStyle w:val="ng-star-inserted1"/>
          <w:rFonts w:eastAsiaTheme="majorEastAsia"/>
        </w:rPr>
        <w:t xml:space="preserve"> Выясняется, что данные представлены в виде дат (ДД.ММ), что неудобно для анализа системой. Система воспринимает их как текст или даты, но не как числовые значения длительности периода.</w:t>
      </w:r>
    </w:p>
    <w:p w14:paraId="39C6AB6E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Рекомендация по преобразованию данных:</w:t>
      </w:r>
      <w:r>
        <w:rPr>
          <w:rStyle w:val="ng-star-inserted1"/>
          <w:rFonts w:eastAsiaTheme="majorEastAsia"/>
        </w:rPr>
        <w:t xml:space="preserve"> Необходимо преобразовать даты в количество дней от некоего начального события (например, посадки или всходов) до наступления фазы.</w:t>
      </w:r>
    </w:p>
    <w:p w14:paraId="15AB7208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Объединение таблиц:</w:t>
      </w:r>
      <w:r>
        <w:rPr>
          <w:rStyle w:val="ng-star-inserted1"/>
          <w:rFonts w:eastAsiaTheme="majorEastAsia"/>
        </w:rPr>
        <w:t xml:space="preserve"> Преподаватель демонстрирует процесс копирования данных из нескольких таблиц в одну общую таблицу Excel для последующей загрузки в систему "Эйдос". Отмечается проблема с многострочными заголовками в исходных таблицах.</w:t>
      </w:r>
    </w:p>
    <w:p w14:paraId="6D4252ED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Подготовка таблицы к анализу:</w:t>
      </w:r>
    </w:p>
    <w:p w14:paraId="24744CE1" w14:textId="77777777" w:rsidR="00805CCC" w:rsidRDefault="00805CCC" w:rsidP="00805CCC">
      <w:pPr>
        <w:pStyle w:val="ng-star-inserted"/>
        <w:numPr>
          <w:ilvl w:val="2"/>
          <w:numId w:val="4"/>
        </w:numPr>
      </w:pPr>
      <w:r>
        <w:rPr>
          <w:rStyle w:val="ng-star-inserted1"/>
          <w:rFonts w:eastAsiaTheme="majorEastAsia"/>
        </w:rPr>
        <w:t>Удаляются лишние строки и объединенные ячейки.</w:t>
      </w:r>
    </w:p>
    <w:p w14:paraId="1CB6141B" w14:textId="77777777" w:rsidR="00805CCC" w:rsidRDefault="00805CCC" w:rsidP="00805CCC">
      <w:pPr>
        <w:pStyle w:val="ng-star-inserted"/>
        <w:numPr>
          <w:ilvl w:val="2"/>
          <w:numId w:val="4"/>
        </w:numPr>
      </w:pPr>
      <w:r>
        <w:rPr>
          <w:rStyle w:val="ng-star-inserted1"/>
          <w:rFonts w:eastAsiaTheme="majorEastAsia"/>
        </w:rPr>
        <w:t>Уточняется, что данные в столбцах типа "через тире" (например, 8-9) нужно либо оставить как текст (категориальный признак), либо заменить средним значением (8.5). Преподаватель выбирает второй вариант для примера.</w:t>
      </w:r>
    </w:p>
    <w:p w14:paraId="102E0469" w14:textId="77777777" w:rsidR="00805CCC" w:rsidRDefault="00805CCC" w:rsidP="00805CCC">
      <w:pPr>
        <w:pStyle w:val="ng-star-inserted"/>
        <w:numPr>
          <w:ilvl w:val="2"/>
          <w:numId w:val="4"/>
        </w:numPr>
      </w:pPr>
      <w:r>
        <w:rPr>
          <w:rStyle w:val="ng-star-inserted1"/>
          <w:rFonts w:eastAsiaTheme="majorEastAsia"/>
        </w:rPr>
        <w:lastRenderedPageBreak/>
        <w:t>Указывается на необходимость добавления единиц измерения в заголовки столбцов (например, "штук", "мм").</w:t>
      </w:r>
    </w:p>
    <w:p w14:paraId="506BF740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Выделение факторов и результатов:</w:t>
      </w:r>
      <w:r>
        <w:rPr>
          <w:rStyle w:val="ng-star-inserted1"/>
          <w:rFonts w:eastAsiaTheme="majorEastAsia"/>
        </w:rPr>
        <w:t xml:space="preserve"> Преподаватель условно разделяет таблицу: слева - результаты (технические характеристики), справа - факторы (морфологические признаки и условия).</w:t>
      </w:r>
    </w:p>
    <w:p w14:paraId="58F93A8D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Загрузка данных в ИСС "Эйдос-Х++":</w:t>
      </w:r>
      <w:r>
        <w:rPr>
          <w:rStyle w:val="ng-star-inserted1"/>
          <w:rFonts w:eastAsiaTheme="majorEastAsia"/>
        </w:rPr>
        <w:t xml:space="preserve"> Данные загружаются в систему.</w:t>
      </w:r>
    </w:p>
    <w:p w14:paraId="6C480711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Проверка достоверности модели:</w:t>
      </w:r>
      <w:r>
        <w:rPr>
          <w:rStyle w:val="ng-star-inserted1"/>
          <w:rFonts w:eastAsiaTheme="majorEastAsia"/>
        </w:rPr>
        <w:t xml:space="preserve"> Запускается расчет достоверности модели по критериям Ферера-Ван Рисбергена. Результаты показывают наличие зависимости между факторами и результатами (доля истинных решений превышает долю ложных).</w:t>
      </w:r>
    </w:p>
    <w:p w14:paraId="2243FAD5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Анализ влияния факторов:</w:t>
      </w:r>
      <w:r>
        <w:rPr>
          <w:rStyle w:val="ng-star-inserted1"/>
          <w:rFonts w:eastAsiaTheme="majorEastAsia"/>
        </w:rPr>
        <w:t xml:space="preserve"> Демонстрируется когнитивная диаграмма, показывающая, какие факторы (морфологические признаки) влияют на определенные результаты (технические характеристики).</w:t>
      </w:r>
    </w:p>
    <w:p w14:paraId="24FA8756" w14:textId="77777777" w:rsidR="00805CCC" w:rsidRDefault="00805CCC" w:rsidP="00805CCC">
      <w:pPr>
        <w:pStyle w:val="ng-star-inserted"/>
        <w:numPr>
          <w:ilvl w:val="2"/>
          <w:numId w:val="4"/>
        </w:numPr>
      </w:pPr>
      <w:r>
        <w:rPr>
          <w:rStyle w:val="ng-star-inserted1"/>
          <w:rFonts w:eastAsiaTheme="majorEastAsia"/>
        </w:rPr>
        <w:t>Пример: Количество листьев (мало/много) влияет на окраску (желтая/коричневая).</w:t>
      </w:r>
    </w:p>
    <w:p w14:paraId="3A26AC6F" w14:textId="77777777" w:rsidR="00805CCC" w:rsidRDefault="00805CCC" w:rsidP="00805CCC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b/>
          <w:bCs/>
        </w:rPr>
        <w:t>Анализ сходства признаков:</w:t>
      </w:r>
      <w:r>
        <w:rPr>
          <w:rStyle w:val="ng-star-inserted1"/>
          <w:rFonts w:eastAsiaTheme="majorEastAsia"/>
        </w:rPr>
        <w:t xml:space="preserve"> Демонстрируется дендрограмма класстеризации признаков, показывающая, какие признаки оказывают сходное влияние на результаты.</w:t>
      </w:r>
    </w:p>
    <w:p w14:paraId="78B1EF05" w14:textId="77777777" w:rsidR="00805CCC" w:rsidRDefault="00805CCC" w:rsidP="00805CCC">
      <w:pPr>
        <w:pStyle w:val="ng-star-inserted"/>
        <w:numPr>
          <w:ilvl w:val="2"/>
          <w:numId w:val="4"/>
        </w:numPr>
      </w:pPr>
      <w:r>
        <w:rPr>
          <w:rStyle w:val="ng-star-inserted1"/>
          <w:rFonts w:eastAsiaTheme="majorEastAsia"/>
        </w:rPr>
        <w:t>Пример: Количество листьев и площадь листовой поверхности влияют сходным образом.</w:t>
      </w:r>
    </w:p>
    <w:p w14:paraId="5D2B84B5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V. Завершение занятия и обсуждение научной работы</w:t>
      </w:r>
    </w:p>
    <w:p w14:paraId="698EF130" w14:textId="77777777" w:rsidR="00805CCC" w:rsidRDefault="00805CCC" w:rsidP="00805CCC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Обсуждение научной работы Гульнары:</w:t>
      </w:r>
    </w:p>
    <w:p w14:paraId="2BC7ABAF" w14:textId="77777777" w:rsidR="00805CCC" w:rsidRDefault="00805CCC" w:rsidP="00805CC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Гульнара сообщает, что у нее пока нет темы и руководителя для магистерской диссертации.</w:t>
      </w:r>
    </w:p>
    <w:p w14:paraId="26122BF9" w14:textId="77777777" w:rsidR="00805CCC" w:rsidRDefault="00805CCC" w:rsidP="00805CC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Преподаватель подчеркивает, что магистерская диссертация – это серьезная работа, требующая больших усилий, чем диплом, и обязательно должна содержать элементы научной новизны.</w:t>
      </w:r>
    </w:p>
    <w:p w14:paraId="222DA94E" w14:textId="77777777" w:rsidR="00805CCC" w:rsidRDefault="00805CCC" w:rsidP="00805CCC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Методика выявления научной новизны:</w:t>
      </w:r>
    </w:p>
    <w:p w14:paraId="4CC4D181" w14:textId="77777777" w:rsidR="00805CCC" w:rsidRDefault="00805CCC" w:rsidP="00805CC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Преподаватель кратко повторяет методологию:</w:t>
      </w:r>
    </w:p>
    <w:p w14:paraId="35A6163C" w14:textId="77777777" w:rsidR="00805CCC" w:rsidRDefault="00805CCC" w:rsidP="00805CCC">
      <w:pPr>
        <w:pStyle w:val="ng-star-inserted"/>
        <w:numPr>
          <w:ilvl w:val="2"/>
          <w:numId w:val="5"/>
        </w:numPr>
      </w:pPr>
      <w:r>
        <w:rPr>
          <w:rStyle w:val="ng-star-inserted1"/>
          <w:rFonts w:eastAsiaTheme="majorEastAsia"/>
        </w:rPr>
        <w:t>Постановка проблемы.</w:t>
      </w:r>
    </w:p>
    <w:p w14:paraId="3FAFC381" w14:textId="77777777" w:rsidR="00805CCC" w:rsidRDefault="00805CCC" w:rsidP="00805CCC">
      <w:pPr>
        <w:pStyle w:val="ng-star-inserted"/>
        <w:numPr>
          <w:ilvl w:val="2"/>
          <w:numId w:val="5"/>
        </w:numPr>
      </w:pPr>
      <w:r>
        <w:rPr>
          <w:rStyle w:val="ng-star-inserted1"/>
          <w:rFonts w:eastAsiaTheme="majorEastAsia"/>
        </w:rPr>
        <w:t>Обоснование требований к методу решения.</w:t>
      </w:r>
    </w:p>
    <w:p w14:paraId="54EBFF2F" w14:textId="77777777" w:rsidR="00805CCC" w:rsidRDefault="00805CCC" w:rsidP="00805CCC">
      <w:pPr>
        <w:pStyle w:val="ng-star-inserted"/>
        <w:numPr>
          <w:ilvl w:val="2"/>
          <w:numId w:val="5"/>
        </w:numPr>
      </w:pPr>
      <w:r>
        <w:rPr>
          <w:rStyle w:val="ng-star-inserted1"/>
          <w:rFonts w:eastAsiaTheme="majorEastAsia"/>
        </w:rPr>
        <w:t>Литературный обзор существующих методов.</w:t>
      </w:r>
    </w:p>
    <w:p w14:paraId="7CA9874F" w14:textId="77777777" w:rsidR="00805CCC" w:rsidRDefault="00805CCC" w:rsidP="00805CCC">
      <w:pPr>
        <w:pStyle w:val="ng-star-inserted"/>
        <w:numPr>
          <w:ilvl w:val="2"/>
          <w:numId w:val="5"/>
        </w:numPr>
      </w:pPr>
      <w:r>
        <w:rPr>
          <w:rStyle w:val="ng-star-inserted1"/>
          <w:rFonts w:eastAsiaTheme="majorEastAsia"/>
        </w:rPr>
        <w:t>Оценка соответствия существующих методов требованиям (рейтинг).</w:t>
      </w:r>
    </w:p>
    <w:p w14:paraId="0EB8EEB8" w14:textId="77777777" w:rsidR="00805CCC" w:rsidRDefault="00805CCC" w:rsidP="00805CCC">
      <w:pPr>
        <w:pStyle w:val="ng-star-inserted"/>
        <w:numPr>
          <w:ilvl w:val="2"/>
          <w:numId w:val="5"/>
        </w:numPr>
      </w:pPr>
      <w:r>
        <w:rPr>
          <w:rStyle w:val="ng-star-inserted1"/>
          <w:rFonts w:eastAsiaTheme="majorEastAsia"/>
        </w:rPr>
        <w:t>Выявление несоответствия лучшего метода на 5-10%.</w:t>
      </w:r>
    </w:p>
    <w:p w14:paraId="67AAB69F" w14:textId="77777777" w:rsidR="00805CCC" w:rsidRDefault="00805CCC" w:rsidP="00805CCC">
      <w:pPr>
        <w:pStyle w:val="ng-star-inserted"/>
        <w:numPr>
          <w:ilvl w:val="2"/>
          <w:numId w:val="5"/>
        </w:numPr>
      </w:pPr>
      <w:r>
        <w:rPr>
          <w:rStyle w:val="ng-star-inserted1"/>
          <w:rFonts w:eastAsiaTheme="majorEastAsia"/>
        </w:rPr>
        <w:t>Доработка лучшего метода для устранения несоответствия – это и есть научная новизна.</w:t>
      </w:r>
    </w:p>
    <w:p w14:paraId="1B2CF14B" w14:textId="77777777" w:rsidR="00805CCC" w:rsidRDefault="00805CCC" w:rsidP="00805CCC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Рекомендации по пособию:</w:t>
      </w:r>
    </w:p>
    <w:p w14:paraId="26318391" w14:textId="77777777" w:rsidR="00805CCC" w:rsidRDefault="00805CCC" w:rsidP="00805CC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Снова дается ссылка на учебное пособие, где подробно описана структура научной работы и методика выявления новизны.</w:t>
      </w:r>
    </w:p>
    <w:p w14:paraId="549129CA" w14:textId="77777777" w:rsidR="00805CCC" w:rsidRDefault="00805CCC" w:rsidP="00805CCC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Завершение:</w:t>
      </w:r>
    </w:p>
    <w:p w14:paraId="5FFD1B99" w14:textId="77777777" w:rsidR="00805CCC" w:rsidRDefault="00805CCC" w:rsidP="00805CCC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</w:rPr>
        <w:t>Преподаватель объявляет конец занятия и перерыв до следующей пары.</w:t>
      </w:r>
    </w:p>
    <w:p w14:paraId="0C18A808" w14:textId="77777777" w:rsidR="00805CCC" w:rsidRDefault="00805CCC" w:rsidP="00805CCC">
      <w:pPr>
        <w:pStyle w:val="ng-star-inserted"/>
      </w:pPr>
      <w:r>
        <w:rPr>
          <w:rStyle w:val="ng-star-inserted1"/>
          <w:rFonts w:eastAsiaTheme="majorEastAsia"/>
          <w:b/>
          <w:bCs/>
        </w:rPr>
        <w:t>VI. Видеодемонстрация (Эксперимент с вином "Меланж Инфернал")</w:t>
      </w:r>
    </w:p>
    <w:p w14:paraId="28F30084" w14:textId="77777777" w:rsidR="00805CCC" w:rsidRDefault="00805CCC" w:rsidP="00805CCC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Преподаватель показывает видеоролик о журналистском эксперименте.</w:t>
      </w:r>
    </w:p>
    <w:p w14:paraId="0D6797FB" w14:textId="77777777" w:rsidR="00805CCC" w:rsidRDefault="00805CCC" w:rsidP="00805CCC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Содержание ролика:</w:t>
      </w:r>
    </w:p>
    <w:p w14:paraId="5A3E2B5C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lastRenderedPageBreak/>
        <w:t>Демонстрация приготовления суррогатного "вина" из яблочного сока (бражки), этилового спирта, дешевого импортного виноматериала (для запаха), лимонной кислоты, глицерина (для "округлости") и пищевой соды (для остановки брожения).</w:t>
      </w:r>
    </w:p>
    <w:p w14:paraId="1E124496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Розлив полученной смеси в бутылки с этикеткой "Меланж Инфернал".</w:t>
      </w:r>
    </w:p>
    <w:p w14:paraId="3DDDF201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Участие с этим "вином" в международном конкурсе-выставке алкогольных напитков в Сочи.</w:t>
      </w:r>
    </w:p>
    <w:p w14:paraId="0699DD18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Оплата регистрационных взносов, аренды стенда (~40 тыс. руб.).</w:t>
      </w:r>
    </w:p>
    <w:p w14:paraId="57C39532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Проведение "народных дегустаций", где отдыхающие положительно отзываются о напитке, не распознав подделку.</w:t>
      </w:r>
    </w:p>
    <w:p w14:paraId="053F70D7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Комментарий организатора конкурса об отсутствии случаев продажи медалей.</w:t>
      </w:r>
    </w:p>
    <w:p w14:paraId="6DD89B21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Итог конкурса: "Меланж Инфернал" получает серебряную медаль за "отличное качество".</w:t>
      </w:r>
    </w:p>
    <w:p w14:paraId="29C43594" w14:textId="77777777" w:rsidR="00805CCC" w:rsidRDefault="00805CCC" w:rsidP="00805CCC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</w:rPr>
        <w:t>Расшифровка названия: "Меланж Инфернал" - "адская смесь" (фр.).</w:t>
      </w:r>
    </w:p>
    <w:p w14:paraId="0000000A" w14:textId="685AB7A6" w:rsidR="00077747" w:rsidRPr="00155BE8" w:rsidRDefault="00805CCC" w:rsidP="00155BE8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Комментарий преподавателя:</w:t>
      </w:r>
      <w:r>
        <w:rPr>
          <w:rStyle w:val="ng-star-inserted1"/>
          <w:rFonts w:eastAsiaTheme="majorEastAsia"/>
        </w:rPr>
        <w:t xml:space="preserve"> Этот ролик иллюстрирует, что субъективные оценки (жюри, дегустаторов) и маркетинговые факторы могут сильно влиять на восприятие качества продукта, даже если его реальные характеристики далеки от заявленных. Это противопоставляется объективному анализу данных.</w:t>
      </w:r>
    </w:p>
    <w:sectPr w:rsidR="00077747" w:rsidRPr="00155BE8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479"/>
    <w:multiLevelType w:val="multilevel"/>
    <w:tmpl w:val="206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2F9C"/>
    <w:multiLevelType w:val="multilevel"/>
    <w:tmpl w:val="3D6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41B11"/>
    <w:multiLevelType w:val="multilevel"/>
    <w:tmpl w:val="340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C70B7"/>
    <w:multiLevelType w:val="multilevel"/>
    <w:tmpl w:val="EC7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506B4"/>
    <w:multiLevelType w:val="multilevel"/>
    <w:tmpl w:val="D14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E3726"/>
    <w:multiLevelType w:val="multilevel"/>
    <w:tmpl w:val="F76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47"/>
    <w:rsid w:val="00077747"/>
    <w:rsid w:val="00155BE8"/>
    <w:rsid w:val="008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EFCA"/>
  <w15:docId w15:val="{711729CC-65F5-4841-A4BD-DF9E65B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805CCC"/>
    <w:pPr>
      <w:spacing w:before="100" w:beforeAutospacing="1" w:after="100" w:afterAutospacing="1"/>
    </w:pPr>
    <w:rPr>
      <w:lang w:val="ru-RU" w:eastAsia="ja-JP"/>
    </w:rPr>
  </w:style>
  <w:style w:type="character" w:customStyle="1" w:styleId="ng-star-inserted1">
    <w:name w:val="ng-star-inserted1"/>
    <w:basedOn w:val="a0"/>
    <w:rsid w:val="00805CCC"/>
  </w:style>
  <w:style w:type="character" w:customStyle="1" w:styleId="inline-code">
    <w:name w:val="inline-code"/>
    <w:basedOn w:val="a0"/>
    <w:rsid w:val="0080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ebvr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bvr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Глеб Воронин</cp:lastModifiedBy>
  <cp:revision>3</cp:revision>
  <dcterms:created xsi:type="dcterms:W3CDTF">2025-03-28T08:01:00Z</dcterms:created>
  <dcterms:modified xsi:type="dcterms:W3CDTF">2025-04-10T03:08:00Z</dcterms:modified>
</cp:coreProperties>
</file>